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8225" w:type="dxa"/>
        <w:jc w:val="center"/>
        <w:tblCellMar>
          <w:left w:w="0" w:type="dxa"/>
          <w:right w:w="0" w:type="dxa"/>
        </w:tblCellMar>
        <w:tblLook w:val="04A0" w:firstRow="1" w:lastRow="0" w:firstColumn="1" w:lastColumn="0" w:noHBand="0" w:noVBand="1"/>
      </w:tblPr>
      <w:tblGrid>
        <w:gridCol w:w="18225"/>
      </w:tblGrid>
      <w:tr w:rsidR="00C536D3" w:rsidRPr="00C536D3" w14:paraId="2A45DC1B" w14:textId="77777777" w:rsidTr="00C536D3">
        <w:trPr>
          <w:jc w:val="center"/>
        </w:trPr>
        <w:tc>
          <w:tcPr>
            <w:tcW w:w="18225" w:type="dxa"/>
            <w:tcBorders>
              <w:top w:val="nil"/>
              <w:left w:val="nil"/>
              <w:bottom w:val="nil"/>
              <w:right w:val="nil"/>
            </w:tcBorders>
            <w:vAlign w:val="center"/>
            <w:hideMark/>
          </w:tcPr>
          <w:p w14:paraId="2B68AC09" w14:textId="77777777" w:rsidR="00C536D3" w:rsidRPr="00C40F1C" w:rsidRDefault="00C536D3" w:rsidP="00C536D3">
            <w:pPr>
              <w:spacing w:line="360" w:lineRule="atLeast"/>
              <w:jc w:val="center"/>
              <w:rPr>
                <w:rFonts w:ascii="Times New Roman" w:eastAsia="Times New Roman" w:hAnsi="Times New Roman" w:cs="Times New Roman"/>
                <w:color w:val="000000" w:themeColor="text1"/>
              </w:rPr>
            </w:pPr>
            <w:r w:rsidRPr="00C40F1C">
              <w:rPr>
                <w:rFonts w:ascii="Times New Roman" w:eastAsia="Times New Roman" w:hAnsi="Times New Roman" w:cs="Times New Roman"/>
                <w:b/>
                <w:bCs/>
                <w:color w:val="000000" w:themeColor="text1"/>
                <w:sz w:val="27"/>
                <w:szCs w:val="27"/>
              </w:rPr>
              <w:t>Chapter Nine of</w:t>
            </w:r>
          </w:p>
          <w:p w14:paraId="699C8D77" w14:textId="77777777" w:rsidR="00C536D3" w:rsidRPr="00C536D3" w:rsidRDefault="00C40F1C" w:rsidP="00C536D3">
            <w:pPr>
              <w:spacing w:line="360" w:lineRule="atLeast"/>
              <w:jc w:val="center"/>
              <w:rPr>
                <w:rFonts w:ascii="Times New Roman" w:eastAsia="Times New Roman" w:hAnsi="Times New Roman" w:cs="Times New Roman"/>
              </w:rPr>
            </w:pPr>
            <w:hyperlink r:id="rId4" w:history="1">
              <w:r w:rsidR="00C536D3" w:rsidRPr="00C536D3">
                <w:rPr>
                  <w:rFonts w:ascii="Times New Roman" w:eastAsia="Times New Roman" w:hAnsi="Times New Roman" w:cs="Times New Roman"/>
                  <w:b/>
                  <w:bCs/>
                  <w:i/>
                  <w:iCs/>
                  <w:color w:val="0000FF"/>
                  <w:sz w:val="27"/>
                  <w:szCs w:val="27"/>
                  <w:u w:val="single"/>
                </w:rPr>
                <w:t>Experiencing the Humanities</w:t>
              </w:r>
            </w:hyperlink>
          </w:p>
          <w:p w14:paraId="35EBF0E9" w14:textId="77777777" w:rsidR="00C536D3" w:rsidRPr="00C536D3" w:rsidRDefault="00C536D3" w:rsidP="00C536D3">
            <w:pPr>
              <w:spacing w:line="360" w:lineRule="atLeast"/>
              <w:jc w:val="center"/>
              <w:rPr>
                <w:rFonts w:ascii="Times New Roman" w:eastAsia="Times New Roman" w:hAnsi="Times New Roman" w:cs="Times New Roman"/>
              </w:rPr>
            </w:pPr>
            <w:r w:rsidRPr="00C536D3">
              <w:rPr>
                <w:rFonts w:ascii="Times New Roman" w:eastAsia="Times New Roman" w:hAnsi="Times New Roman" w:cs="Times New Roman"/>
                <w:b/>
                <w:bCs/>
                <w:sz w:val="27"/>
                <w:szCs w:val="27"/>
              </w:rPr>
              <w:t>by Richard Jewell</w:t>
            </w:r>
          </w:p>
          <w:p w14:paraId="3785FCF4" w14:textId="77777777" w:rsidR="00C536D3" w:rsidRPr="00C536D3" w:rsidRDefault="00C536D3" w:rsidP="00C536D3">
            <w:pPr>
              <w:jc w:val="center"/>
              <w:rPr>
                <w:rFonts w:ascii="Times New Roman" w:eastAsia="Times New Roman" w:hAnsi="Times New Roman" w:cs="Times New Roman"/>
              </w:rPr>
            </w:pPr>
            <w:r w:rsidRPr="00C536D3">
              <w:rPr>
                <w:rFonts w:ascii="Times New Roman" w:eastAsia="Times New Roman" w:hAnsi="Times New Roman" w:cs="Times New Roman"/>
              </w:rPr>
              <w:t> </w:t>
            </w:r>
          </w:p>
        </w:tc>
      </w:tr>
    </w:tbl>
    <w:p w14:paraId="5519CBE1"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b/>
          <w:bCs/>
          <w:color w:val="000000"/>
          <w:sz w:val="27"/>
          <w:szCs w:val="27"/>
          <w:u w:val="single"/>
        </w:rPr>
        <w:t>Introduction--What Are Art's Parts?</w:t>
      </w:r>
    </w:p>
    <w:p w14:paraId="59AF48EF"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In the three pictures above, the first one has people, objects, and colors. The second is of a violin on a wall. The third is an architectural object--part of a building. In each of these works--and in other works of art--there are elements that usually exist in any kind of art. These elements are the basics of what makes art "art."</w:t>
      </w:r>
    </w:p>
    <w:p w14:paraId="348DDCA1"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The use of each of these four main parts or elements is extremely important in most art:</w:t>
      </w:r>
    </w:p>
    <w:p w14:paraId="4155E43B" w14:textId="77777777" w:rsidR="00C536D3" w:rsidRPr="00C536D3" w:rsidRDefault="00C536D3" w:rsidP="00C536D3">
      <w:pPr>
        <w:shd w:val="clear" w:color="auto" w:fill="FFFFFF"/>
        <w:spacing w:before="100" w:beforeAutospacing="1" w:after="100" w:afterAutospacing="1"/>
        <w:jc w:val="center"/>
        <w:rPr>
          <w:rFonts w:ascii="-webkit-standard" w:eastAsia="Times New Roman" w:hAnsi="-webkit-standard" w:cs="Times New Roman"/>
          <w:color w:val="000000"/>
        </w:rPr>
      </w:pPr>
      <w:r w:rsidRPr="00C536D3">
        <w:rPr>
          <w:rFonts w:ascii="-webkit-standard" w:eastAsia="Times New Roman" w:hAnsi="-webkit-standard" w:cs="Times New Roman"/>
          <w:b/>
          <w:bCs/>
          <w:color w:val="000000"/>
        </w:rPr>
        <w:t>tension</w:t>
      </w:r>
    </w:p>
    <w:p w14:paraId="172179D0" w14:textId="77777777" w:rsidR="00C536D3" w:rsidRPr="00C536D3" w:rsidRDefault="00C536D3" w:rsidP="00C536D3">
      <w:pPr>
        <w:shd w:val="clear" w:color="auto" w:fill="FFFFFF"/>
        <w:spacing w:before="100" w:beforeAutospacing="1" w:after="100" w:afterAutospacing="1"/>
        <w:jc w:val="center"/>
        <w:rPr>
          <w:rFonts w:ascii="-webkit-standard" w:eastAsia="Times New Roman" w:hAnsi="-webkit-standard" w:cs="Times New Roman"/>
          <w:color w:val="000000"/>
        </w:rPr>
      </w:pPr>
      <w:r w:rsidRPr="00C536D3">
        <w:rPr>
          <w:rFonts w:ascii="-webkit-standard" w:eastAsia="Times New Roman" w:hAnsi="-webkit-standard" w:cs="Times New Roman"/>
          <w:b/>
          <w:bCs/>
          <w:color w:val="000000"/>
        </w:rPr>
        <w:t>medium</w:t>
      </w:r>
    </w:p>
    <w:p w14:paraId="7A4AD3E3" w14:textId="77777777" w:rsidR="00C536D3" w:rsidRPr="00C536D3" w:rsidRDefault="00C536D3" w:rsidP="00C536D3">
      <w:pPr>
        <w:shd w:val="clear" w:color="auto" w:fill="FFFFFF"/>
        <w:spacing w:before="100" w:beforeAutospacing="1" w:after="100" w:afterAutospacing="1"/>
        <w:jc w:val="center"/>
        <w:rPr>
          <w:rFonts w:ascii="-webkit-standard" w:eastAsia="Times New Roman" w:hAnsi="-webkit-standard" w:cs="Times New Roman"/>
          <w:color w:val="000000"/>
        </w:rPr>
      </w:pPr>
      <w:r w:rsidRPr="00C536D3">
        <w:rPr>
          <w:rFonts w:ascii="-webkit-standard" w:eastAsia="Times New Roman" w:hAnsi="-webkit-standard" w:cs="Times New Roman"/>
          <w:b/>
          <w:bCs/>
          <w:color w:val="000000"/>
        </w:rPr>
        <w:t>perspective</w:t>
      </w:r>
    </w:p>
    <w:p w14:paraId="23AF9591" w14:textId="77777777" w:rsidR="00C536D3" w:rsidRPr="00C536D3" w:rsidRDefault="00C536D3" w:rsidP="00C536D3">
      <w:pPr>
        <w:shd w:val="clear" w:color="auto" w:fill="FFFFFF"/>
        <w:spacing w:before="100" w:beforeAutospacing="1" w:after="100" w:afterAutospacing="1"/>
        <w:jc w:val="center"/>
        <w:rPr>
          <w:rFonts w:ascii="-webkit-standard" w:eastAsia="Times New Roman" w:hAnsi="-webkit-standard" w:cs="Times New Roman"/>
          <w:color w:val="000000"/>
        </w:rPr>
      </w:pPr>
      <w:r w:rsidRPr="00C536D3">
        <w:rPr>
          <w:rFonts w:ascii="-webkit-standard" w:eastAsia="Times New Roman" w:hAnsi="-webkit-standard" w:cs="Times New Roman"/>
          <w:b/>
          <w:bCs/>
          <w:color w:val="000000"/>
        </w:rPr>
        <w:t>plan</w:t>
      </w:r>
      <w:r w:rsidRPr="00C536D3">
        <w:rPr>
          <w:rFonts w:ascii="-webkit-standard" w:eastAsia="Times New Roman" w:hAnsi="-webkit-standard" w:cs="Times New Roman"/>
          <w:color w:val="000000"/>
        </w:rPr>
        <w:t>  </w:t>
      </w:r>
    </w:p>
    <w:p w14:paraId="220996F2"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These elements of art in the visual, sculptural, architectural, and other sight arts are discussed in this chapter.  (Elements of literature and music are discussed in their own separate chapters.) </w:t>
      </w:r>
    </w:p>
    <w:p w14:paraId="64F08F63"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What do these four elements mean? The </w:t>
      </w:r>
      <w:r w:rsidRPr="00C536D3">
        <w:rPr>
          <w:rFonts w:ascii="-webkit-standard" w:eastAsia="Times New Roman" w:hAnsi="-webkit-standard" w:cs="Times New Roman"/>
          <w:b/>
          <w:bCs/>
          <w:color w:val="000000"/>
        </w:rPr>
        <w:t>tension</w:t>
      </w:r>
      <w:r w:rsidRPr="00C536D3">
        <w:rPr>
          <w:rFonts w:ascii="-webkit-standard" w:eastAsia="Times New Roman" w:hAnsi="-webkit-standard" w:cs="Times New Roman"/>
          <w:color w:val="000000"/>
        </w:rPr>
        <w:t> or pairing of opposites in works of art better conveys beauty.  </w:t>
      </w:r>
      <w:r w:rsidRPr="00C536D3">
        <w:rPr>
          <w:rFonts w:ascii="-webkit-standard" w:eastAsia="Times New Roman" w:hAnsi="-webkit-standard" w:cs="Times New Roman"/>
          <w:b/>
          <w:bCs/>
          <w:color w:val="000000"/>
        </w:rPr>
        <w:t>Medium</w:t>
      </w:r>
      <w:r w:rsidRPr="00C536D3">
        <w:rPr>
          <w:rFonts w:ascii="-webkit-standard" w:eastAsia="Times New Roman" w:hAnsi="-webkit-standard" w:cs="Times New Roman"/>
          <w:color w:val="000000"/>
        </w:rPr>
        <w:t> is the materials used to make a work of art, and different mediums have different affects. </w:t>
      </w:r>
      <w:r w:rsidRPr="00C536D3">
        <w:rPr>
          <w:rFonts w:ascii="-webkit-standard" w:eastAsia="Times New Roman" w:hAnsi="-webkit-standard" w:cs="Times New Roman"/>
          <w:b/>
          <w:bCs/>
          <w:color w:val="000000"/>
        </w:rPr>
        <w:t>Perspective</w:t>
      </w:r>
      <w:r w:rsidRPr="00C536D3">
        <w:rPr>
          <w:rFonts w:ascii="-webkit-standard" w:eastAsia="Times New Roman" w:hAnsi="-webkit-standard" w:cs="Times New Roman"/>
          <w:color w:val="000000"/>
        </w:rPr>
        <w:t> is the three-dimensional quality of a work, and its successful use helps draw a viewer more deeply into the work.  And a </w:t>
      </w:r>
      <w:r w:rsidRPr="00C536D3">
        <w:rPr>
          <w:rFonts w:ascii="-webkit-standard" w:eastAsia="Times New Roman" w:hAnsi="-webkit-standard" w:cs="Times New Roman"/>
          <w:b/>
          <w:bCs/>
          <w:color w:val="000000"/>
        </w:rPr>
        <w:t>plan</w:t>
      </w:r>
      <w:r w:rsidRPr="00C536D3">
        <w:rPr>
          <w:rFonts w:ascii="-webkit-standard" w:eastAsia="Times New Roman" w:hAnsi="-webkit-standard" w:cs="Times New Roman"/>
          <w:color w:val="000000"/>
        </w:rPr>
        <w:t> is the pattern, organization, or map system of a work of art--how its parts or divisions are arranged--such that the viewer's eyes are drawn to key parts. </w:t>
      </w:r>
    </w:p>
    <w:p w14:paraId="7BB9C21F"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b/>
          <w:bCs/>
          <w:color w:val="000000"/>
          <w:sz w:val="27"/>
          <w:szCs w:val="27"/>
          <w:u w:val="single"/>
        </w:rPr>
        <w:br/>
        <w:t>Beauty In Tension</w:t>
      </w:r>
    </w:p>
    <w:p w14:paraId="20591474"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What do we mean when we say that a particular work of art is beautiful? </w:t>
      </w:r>
    </w:p>
    <w:p w14:paraId="14725CEB"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One thing we obviously mean is that it is pleasing to our senses. And since, as human beings, we all have similar sensory equipment, we all tend to find (at least in general), the same kinds of things beautiful: sunsets, for example, and their brilliant panoply of color, or the haunting songs of birds, or perhaps the curve of warm marble lying in the sun. These things and many more are recreated in art, and it is the power and wonder of such recreation that make art beautiful to us. </w:t>
      </w:r>
    </w:p>
    <w:p w14:paraId="02634E62"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lastRenderedPageBreak/>
        <w:t xml:space="preserve">There is another reason why art is beautiful, too, and this is a </w:t>
      </w:r>
      <w:proofErr w:type="gramStart"/>
      <w:r w:rsidRPr="00C536D3">
        <w:rPr>
          <w:rFonts w:ascii="-webkit-standard" w:eastAsia="Times New Roman" w:hAnsi="-webkit-standard" w:cs="Times New Roman"/>
          <w:color w:val="000000"/>
        </w:rPr>
        <w:t>sometimes surprising</w:t>
      </w:r>
      <w:proofErr w:type="gramEnd"/>
      <w:r w:rsidRPr="00C536D3">
        <w:rPr>
          <w:rFonts w:ascii="-webkit-standard" w:eastAsia="Times New Roman" w:hAnsi="-webkit-standard" w:cs="Times New Roman"/>
          <w:color w:val="000000"/>
        </w:rPr>
        <w:t xml:space="preserve"> type of beauty. It has to do with tension. </w:t>
      </w:r>
    </w:p>
    <w:p w14:paraId="36C2C31E"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Tension is very important for an object to be beautiful. Tension is created in art when, for example, a story has heroines and heroines on the one hand, and terrible villains or obstacles on the other. Tension is created in architecture when hard, vertical stretches of columns are placed against delicately curving columns. Tension is created in music when harsh, loud sounds compete with gentle, soft ones. And tension is created in dance when hard, jerky movements that take effort are combined with, or opposed to, gentle, flowing movements that seem effortless. </w:t>
      </w:r>
    </w:p>
    <w:p w14:paraId="68C4349C"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 xml:space="preserve">Often it is just such tension that makes works of art special to us. The tension speaks to both the good and the bad, the easy and the difficult in life. Art that is happy all the time--like elevator music, flower-print wallpaper, and </w:t>
      </w:r>
      <w:proofErr w:type="spellStart"/>
      <w:r w:rsidRPr="00C536D3">
        <w:rPr>
          <w:rFonts w:ascii="-webkit-standard" w:eastAsia="Times New Roman" w:hAnsi="-webkit-standard" w:cs="Times New Roman"/>
          <w:color w:val="000000"/>
        </w:rPr>
        <w:t>smile</w:t>
      </w:r>
      <w:proofErr w:type="spellEnd"/>
      <w:r w:rsidRPr="00C536D3">
        <w:rPr>
          <w:rFonts w:ascii="-webkit-standard" w:eastAsia="Times New Roman" w:hAnsi="-webkit-standard" w:cs="Times New Roman"/>
          <w:color w:val="000000"/>
        </w:rPr>
        <w:t xml:space="preserve">-face designs--is not necessarily good art. </w:t>
      </w:r>
      <w:proofErr w:type="gramStart"/>
      <w:r w:rsidRPr="00C536D3">
        <w:rPr>
          <w:rFonts w:ascii="-webkit-standard" w:eastAsia="Times New Roman" w:hAnsi="-webkit-standard" w:cs="Times New Roman"/>
          <w:color w:val="000000"/>
        </w:rPr>
        <w:t>Good</w:t>
      </w:r>
      <w:proofErr w:type="gramEnd"/>
      <w:r w:rsidRPr="00C536D3">
        <w:rPr>
          <w:rFonts w:ascii="-webkit-standard" w:eastAsia="Times New Roman" w:hAnsi="-webkit-standard" w:cs="Times New Roman"/>
          <w:color w:val="000000"/>
        </w:rPr>
        <w:t xml:space="preserve"> art often is filled with tension. </w:t>
      </w:r>
    </w:p>
    <w:p w14:paraId="4A2325EE"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Why tension? Our own lives are filled with opposites and with striving to move from point A to point B. We describe our emotional lives in terms of opposites: happy, sad; angry, passionate; crying, laughing. Good art echoes these opposites in our lives, makes us feel these opposites--good art helps us to recognize these opposites and, sometimes, learn how to accept or deal with them better. This is one of the reasons why art is such a very special and very dear language to us as a human race: we need this language of the feelings, this language of tensions, to help us understand and improve our lives in ways regular languages often can't. </w:t>
      </w:r>
    </w:p>
    <w:p w14:paraId="4172EC75"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 xml:space="preserve">This tension is why really good art sometimes contains ugliness, hate, and depictions of sin, brutality, and other things we would never hope to see in real life--good art often, perhaps most of the time--shows us great contradictions that life can bring in the worst possible circumstances. And we learn from the resolution of those crises, so that within ourselves we can learn how to surmount our own ugliness, brutalities, and hatred, whether from within us or from </w:t>
      </w:r>
      <w:proofErr w:type="gramStart"/>
      <w:r w:rsidRPr="00C536D3">
        <w:rPr>
          <w:rFonts w:ascii="-webkit-standard" w:eastAsia="Times New Roman" w:hAnsi="-webkit-standard" w:cs="Times New Roman"/>
          <w:color w:val="000000"/>
        </w:rPr>
        <w:t>those outside</w:t>
      </w:r>
      <w:proofErr w:type="gramEnd"/>
      <w:r w:rsidRPr="00C536D3">
        <w:rPr>
          <w:rFonts w:ascii="-webkit-standard" w:eastAsia="Times New Roman" w:hAnsi="-webkit-standard" w:cs="Times New Roman"/>
          <w:color w:val="000000"/>
        </w:rPr>
        <w:t xml:space="preserve"> of us. These bad things in life hurt, and art is a healer. And in that healing lies true beauty. </w:t>
      </w:r>
    </w:p>
    <w:p w14:paraId="70E62BE7"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b/>
          <w:bCs/>
          <w:color w:val="000000"/>
          <w:sz w:val="27"/>
          <w:szCs w:val="27"/>
          <w:u w:val="single"/>
        </w:rPr>
        <w:br/>
        <w:t>Medium--the Materials</w:t>
      </w:r>
    </w:p>
    <w:p w14:paraId="492F303B"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Medium is the stuff or material out of which the work of art is formed--the stuff you can actually see or touch after the work of art is made. In the visual arts, medium is such things as canvas, paper, wood, cloth, glass, tile, and video screen; and inks, pigments, chalk markings, and points of light on a video screen. </w:t>
      </w:r>
    </w:p>
    <w:p w14:paraId="325A3641"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Medium makes a big difference in transmitting the feelings of art. Imagine, for example, what kind of emotional responses you might have to the same subject in these different mediums: </w:t>
      </w:r>
    </w:p>
    <w:p w14:paraId="49E027E4" w14:textId="77777777" w:rsidR="00C536D3" w:rsidRPr="00C536D3" w:rsidRDefault="00C536D3" w:rsidP="00C536D3">
      <w:pPr>
        <w:shd w:val="clear" w:color="auto" w:fill="FFFFFF"/>
        <w:spacing w:before="100" w:beforeAutospacing="1" w:after="100" w:afterAutospacing="1"/>
        <w:jc w:val="center"/>
        <w:rPr>
          <w:rFonts w:ascii="-webkit-standard" w:eastAsia="Times New Roman" w:hAnsi="-webkit-standard" w:cs="Times New Roman"/>
          <w:color w:val="000000"/>
        </w:rPr>
      </w:pPr>
      <w:r w:rsidRPr="00C536D3">
        <w:rPr>
          <w:rFonts w:ascii="-webkit-standard" w:eastAsia="Times New Roman" w:hAnsi="-webkit-standard" w:cs="Times New Roman"/>
          <w:b/>
          <w:bCs/>
          <w:color w:val="000000"/>
        </w:rPr>
        <w:lastRenderedPageBreak/>
        <w:t>a comic strip picture of Charlie Brown in </w:t>
      </w:r>
      <w:r w:rsidRPr="00C536D3">
        <w:rPr>
          <w:rFonts w:ascii="-webkit-standard" w:eastAsia="Times New Roman" w:hAnsi="-webkit-standard" w:cs="Times New Roman"/>
          <w:b/>
          <w:bCs/>
          <w:i/>
          <w:iCs/>
          <w:color w:val="000000"/>
        </w:rPr>
        <w:t>Peanuts</w:t>
      </w:r>
      <w:r w:rsidRPr="00C536D3">
        <w:rPr>
          <w:rFonts w:ascii="-webkit-standard" w:eastAsia="Times New Roman" w:hAnsi="-webkit-standard" w:cs="Times New Roman"/>
          <w:b/>
          <w:bCs/>
          <w:i/>
          <w:iCs/>
          <w:color w:val="000000"/>
        </w:rPr>
        <w:br/>
      </w:r>
      <w:r w:rsidRPr="00C536D3">
        <w:rPr>
          <w:rFonts w:ascii="-webkit-standard" w:eastAsia="Times New Roman" w:hAnsi="-webkit-standard" w:cs="Times New Roman"/>
          <w:b/>
          <w:bCs/>
          <w:color w:val="000000"/>
        </w:rPr>
        <w:t xml:space="preserve">a tile mosaic or </w:t>
      </w:r>
      <w:proofErr w:type="gramStart"/>
      <w:r w:rsidRPr="00C536D3">
        <w:rPr>
          <w:rFonts w:ascii="-webkit-standard" w:eastAsia="Times New Roman" w:hAnsi="-webkit-standard" w:cs="Times New Roman"/>
          <w:b/>
          <w:bCs/>
          <w:color w:val="000000"/>
        </w:rPr>
        <w:t>stained glass</w:t>
      </w:r>
      <w:proofErr w:type="gramEnd"/>
      <w:r w:rsidRPr="00C536D3">
        <w:rPr>
          <w:rFonts w:ascii="-webkit-standard" w:eastAsia="Times New Roman" w:hAnsi="-webkit-standard" w:cs="Times New Roman"/>
          <w:b/>
          <w:bCs/>
          <w:color w:val="000000"/>
        </w:rPr>
        <w:t xml:space="preserve"> picture of Charlie Brown</w:t>
      </w:r>
      <w:r w:rsidRPr="00C536D3">
        <w:rPr>
          <w:rFonts w:ascii="-webkit-standard" w:eastAsia="Times New Roman" w:hAnsi="-webkit-standard" w:cs="Times New Roman"/>
          <w:b/>
          <w:bCs/>
          <w:color w:val="000000"/>
        </w:rPr>
        <w:br/>
        <w:t>a televised or video picture of Charlie Brown</w:t>
      </w:r>
      <w:r w:rsidRPr="00C536D3">
        <w:rPr>
          <w:rFonts w:ascii="-webkit-standard" w:eastAsia="Times New Roman" w:hAnsi="-webkit-standard" w:cs="Times New Roman"/>
          <w:b/>
          <w:bCs/>
          <w:color w:val="000000"/>
        </w:rPr>
        <w:br/>
        <w:t>a woodcut or engraving in wood or metal of Charlie Brown</w:t>
      </w:r>
    </w:p>
    <w:p w14:paraId="37672C39"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Just the difference between a visual work of art that moves (video) and does not (comics, photographs, paintings, etc.) is great in how it affects us. In addition, think of the great differences between seeing visual works of art with no color (woodcuts, charcoals) and the those that do. Color deeply affects how we respond to works of art. </w:t>
      </w:r>
    </w:p>
    <w:p w14:paraId="0C184ABF"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 xml:space="preserve">Finally, consider the great difference between video screen or electronic works of visual art and all others that are on unmoving objects like paper or wood. Video seems much more alive, </w:t>
      </w:r>
      <w:proofErr w:type="gramStart"/>
      <w:r w:rsidRPr="00C536D3">
        <w:rPr>
          <w:rFonts w:ascii="-webkit-standard" w:eastAsia="Times New Roman" w:hAnsi="-webkit-standard" w:cs="Times New Roman"/>
          <w:color w:val="000000"/>
        </w:rPr>
        <w:t>more full</w:t>
      </w:r>
      <w:proofErr w:type="gramEnd"/>
      <w:r w:rsidRPr="00C536D3">
        <w:rPr>
          <w:rFonts w:ascii="-webkit-standard" w:eastAsia="Times New Roman" w:hAnsi="-webkit-standard" w:cs="Times New Roman"/>
          <w:color w:val="000000"/>
        </w:rPr>
        <w:t xml:space="preserve"> of possibility and energy, even when only one picture is constantly transmitted. In fact, some futuristic art critics suggest that holograms-- three-dimensional pictures--may become the paintings of choice in the future: we will walk into the middle of a painting and feel as if we are actually right in the middle of it. </w:t>
      </w:r>
    </w:p>
    <w:p w14:paraId="1AF8322B"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Even in traditional (non-video) visual arts, the mediums make a great difference in how we feel--how we receive with our eyes--the work of art. </w:t>
      </w:r>
    </w:p>
    <w:p w14:paraId="3EA9589D"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Oil paintings, for example--if you see the real thing and not just a poster reproduction--have thick swirls and layers of oil. The thickness of the paint itself contributes an illusion of depth or three-dimensionality. In addition, the thickness and textures of the oil make it look infinitely richer and more substantial than just a photograph of the same work of art. </w:t>
      </w:r>
    </w:p>
    <w:p w14:paraId="01B95355"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 xml:space="preserve">Similarly, charcoals, ink drawings, pastels, and watercolors convey a sense of sparseness and plainness, sometimes graceful and even pretty, but certainly </w:t>
      </w:r>
      <w:proofErr w:type="gramStart"/>
      <w:r w:rsidRPr="00C536D3">
        <w:rPr>
          <w:rFonts w:ascii="-webkit-standard" w:eastAsia="Times New Roman" w:hAnsi="-webkit-standard" w:cs="Times New Roman"/>
          <w:color w:val="000000"/>
        </w:rPr>
        <w:t>more bare and simple</w:t>
      </w:r>
      <w:proofErr w:type="gramEnd"/>
      <w:r w:rsidRPr="00C536D3">
        <w:rPr>
          <w:rFonts w:ascii="-webkit-standard" w:eastAsia="Times New Roman" w:hAnsi="-webkit-standard" w:cs="Times New Roman"/>
          <w:color w:val="000000"/>
        </w:rPr>
        <w:t>. </w:t>
      </w:r>
    </w:p>
    <w:p w14:paraId="3DBEA49E"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proofErr w:type="gramStart"/>
      <w:r w:rsidRPr="00C536D3">
        <w:rPr>
          <w:rFonts w:ascii="-webkit-standard" w:eastAsia="Times New Roman" w:hAnsi="-webkit-standard" w:cs="Times New Roman"/>
          <w:color w:val="000000"/>
        </w:rPr>
        <w:t>Likewise</w:t>
      </w:r>
      <w:proofErr w:type="gramEnd"/>
      <w:r w:rsidRPr="00C536D3">
        <w:rPr>
          <w:rFonts w:ascii="-webkit-standard" w:eastAsia="Times New Roman" w:hAnsi="-webkit-standard" w:cs="Times New Roman"/>
          <w:color w:val="000000"/>
        </w:rPr>
        <w:t xml:space="preserve"> the partially carved surfaces of woodcuts and etchings conveys a richer, fuller physical texture to the picture, especially if we are allowed to touch it. And the use of different woods offers various forms of naturalness and warmth--wood is considered "warm"; whereas the cold smoothness of etchings in metal conveys a coolness and efficiency wood cannot offer. </w:t>
      </w:r>
    </w:p>
    <w:p w14:paraId="55BE18D7"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 xml:space="preserve">Other traditional works of art convey varying degrees of coolness or warmth as well: mosaic tile work often is cool, smooth, and clean, while tapestries are </w:t>
      </w:r>
      <w:proofErr w:type="spellStart"/>
      <w:r w:rsidRPr="00C536D3">
        <w:rPr>
          <w:rFonts w:ascii="-webkit-standard" w:eastAsia="Times New Roman" w:hAnsi="-webkit-standard" w:cs="Times New Roman"/>
          <w:color w:val="000000"/>
        </w:rPr>
        <w:t>warm</w:t>
      </w:r>
      <w:proofErr w:type="spellEnd"/>
      <w:r w:rsidRPr="00C536D3">
        <w:rPr>
          <w:rFonts w:ascii="-webkit-standard" w:eastAsia="Times New Roman" w:hAnsi="-webkit-standard" w:cs="Times New Roman"/>
          <w:color w:val="000000"/>
        </w:rPr>
        <w:t xml:space="preserve"> of touch and look and a bit fuzzy of image close up, lending a softness to their appeal. Glass is cool and hard but yet filled with light (as </w:t>
      </w:r>
      <w:proofErr w:type="gramStart"/>
      <w:r w:rsidRPr="00C536D3">
        <w:rPr>
          <w:rFonts w:ascii="-webkit-standard" w:eastAsia="Times New Roman" w:hAnsi="-webkit-standard" w:cs="Times New Roman"/>
          <w:color w:val="000000"/>
        </w:rPr>
        <w:t>stained glass</w:t>
      </w:r>
      <w:proofErr w:type="gramEnd"/>
      <w:r w:rsidRPr="00C536D3">
        <w:rPr>
          <w:rFonts w:ascii="-webkit-standard" w:eastAsia="Times New Roman" w:hAnsi="-webkit-standard" w:cs="Times New Roman"/>
          <w:color w:val="000000"/>
        </w:rPr>
        <w:t xml:space="preserve"> windows) and requires an almost abstract sense of design with fewer specific details. </w:t>
      </w:r>
    </w:p>
    <w:p w14:paraId="78CBDFF8"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And photographs and video displays have a precision unrivaled by any traditional visual works of art: photographs--and video pictures--are able to give us the subject so exactly that it is as if the subject had been collapsed into a two-dimensional form. </w:t>
      </w:r>
    </w:p>
    <w:p w14:paraId="405C3490"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Each of these different mediums has its emotional affect upon us. </w:t>
      </w:r>
    </w:p>
    <w:p w14:paraId="2C5961BD"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b/>
          <w:bCs/>
          <w:color w:val="000000"/>
          <w:sz w:val="27"/>
          <w:szCs w:val="27"/>
          <w:u w:val="single"/>
        </w:rPr>
        <w:lastRenderedPageBreak/>
        <w:br/>
        <w:t>Perspective: Two- and Three-Dimensional Art</w:t>
      </w:r>
    </w:p>
    <w:p w14:paraId="7C0758F0"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"Perspective" means "viewpoint" or "vantage point."  In visual art, it has to do with how much and/or how well a work of art tries to show three dimensionality.</w:t>
      </w:r>
    </w:p>
    <w:p w14:paraId="40EBE1C1"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Some forms of visual art obviously are three dimensional: sculpture and architectural structures such as buildings are the most obvious examples.  Perspective in them is created, often, simply by the very fact that they are three dimensional: they </w:t>
      </w:r>
      <w:r w:rsidRPr="00C536D3">
        <w:rPr>
          <w:rFonts w:ascii="-webkit-standard" w:eastAsia="Times New Roman" w:hAnsi="-webkit-standard" w:cs="Times New Roman"/>
          <w:b/>
          <w:bCs/>
          <w:color w:val="000000"/>
        </w:rPr>
        <w:t>look</w:t>
      </w:r>
      <w:r w:rsidRPr="00C536D3">
        <w:rPr>
          <w:rFonts w:ascii="-webkit-standard" w:eastAsia="Times New Roman" w:hAnsi="-webkit-standard" w:cs="Times New Roman"/>
          <w:color w:val="000000"/>
        </w:rPr>
        <w:t> three dimensional because they </w:t>
      </w:r>
      <w:r w:rsidRPr="00C536D3">
        <w:rPr>
          <w:rFonts w:ascii="-webkit-standard" w:eastAsia="Times New Roman" w:hAnsi="-webkit-standard" w:cs="Times New Roman"/>
          <w:b/>
          <w:bCs/>
          <w:color w:val="000000"/>
        </w:rPr>
        <w:t>are</w:t>
      </w:r>
      <w:r w:rsidRPr="00C536D3">
        <w:rPr>
          <w:rFonts w:ascii="-webkit-standard" w:eastAsia="Times New Roman" w:hAnsi="-webkit-standard" w:cs="Times New Roman"/>
          <w:color w:val="000000"/>
        </w:rPr>
        <w:t> three dimensional, and the proportions of their parts look exactly like they are in real life: a statue that looks like a six-foot human is, indeed, a six-foot statue of a human.  This kind of perspective is, then, simply a real or natural perspective.</w:t>
      </w:r>
    </w:p>
    <w:p w14:paraId="3440789D"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Other forms of visual art obviously are meant to be two dimensional: paintings, drawings, visual designs on the surfaces of buildings or crafts, and TV, movies, and videos all are examples of art that occurs in real life in just two dimensions.  Such visual works have no perspective at all--they are simply flat, two-dimensional objects or designs and do not pretend to be anything more.  </w:t>
      </w:r>
    </w:p>
    <w:p w14:paraId="285FEE29"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A major design element of many two-dimensional visual arts, however, is that they are meant to look three dimensional.  In artistic language, they have "perspective" of some kind.  The more they succeed at being successfully three-dimensional in a way that enhances their artistic qualities, the better their perspective.</w:t>
      </w:r>
    </w:p>
    <w:p w14:paraId="03406D8B"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The most obvious examples of two-dimensional art meant to look three dimensional are traditional paintings from approximately the fifteenth through the early twentieth centuries.  Renaissance, Gothic, and modern paintings almost always pretend to be in some fashion a picture of reality: when we see such a painting, it is as if we, the viewers, have come across the painter's house and are looking out a window in it.  Van Gogh's rooms, fields, and skies show some objects as close and others as more distant; da Vinci's </w:t>
      </w:r>
      <w:r w:rsidRPr="00C536D3">
        <w:rPr>
          <w:rFonts w:ascii="-webkit-standard" w:eastAsia="Times New Roman" w:hAnsi="-webkit-standard" w:cs="Times New Roman"/>
          <w:i/>
          <w:iCs/>
          <w:color w:val="000000"/>
        </w:rPr>
        <w:t>The Last Supper</w:t>
      </w:r>
      <w:r w:rsidRPr="00C536D3">
        <w:rPr>
          <w:rFonts w:ascii="-webkit-standard" w:eastAsia="Times New Roman" w:hAnsi="-webkit-standard" w:cs="Times New Roman"/>
          <w:color w:val="000000"/>
        </w:rPr>
        <w:t xml:space="preserve"> makes Jesus and his disciples look like they are sitting at a real table; and, of course, almost any modern movie or TV program attempts to photograph scenes so that we have a sense of their </w:t>
      </w:r>
      <w:proofErr w:type="gramStart"/>
      <w:r w:rsidRPr="00C536D3">
        <w:rPr>
          <w:rFonts w:ascii="-webkit-standard" w:eastAsia="Times New Roman" w:hAnsi="-webkit-standard" w:cs="Times New Roman"/>
          <w:color w:val="000000"/>
        </w:rPr>
        <w:t>three dimensional</w:t>
      </w:r>
      <w:proofErr w:type="gramEnd"/>
      <w:r w:rsidRPr="00C536D3">
        <w:rPr>
          <w:rFonts w:ascii="-webkit-standard" w:eastAsia="Times New Roman" w:hAnsi="-webkit-standard" w:cs="Times New Roman"/>
          <w:color w:val="000000"/>
        </w:rPr>
        <w:t xml:space="preserve"> attributes, as if we are present in the scenes.  Even the famous painting </w:t>
      </w:r>
      <w:r w:rsidRPr="00C536D3">
        <w:rPr>
          <w:rFonts w:ascii="-webkit-standard" w:eastAsia="Times New Roman" w:hAnsi="-webkit-standard" w:cs="Times New Roman"/>
          <w:i/>
          <w:iCs/>
          <w:color w:val="000000"/>
        </w:rPr>
        <w:t>The Scream</w:t>
      </w:r>
      <w:r w:rsidRPr="00C536D3">
        <w:rPr>
          <w:rFonts w:ascii="-webkit-standard" w:eastAsia="Times New Roman" w:hAnsi="-webkit-standard" w:cs="Times New Roman"/>
          <w:color w:val="000000"/>
        </w:rPr>
        <w:t> </w:t>
      </w:r>
      <w:proofErr w:type="gramStart"/>
      <w:r w:rsidRPr="00C536D3">
        <w:rPr>
          <w:rFonts w:ascii="-webkit-standard" w:eastAsia="Times New Roman" w:hAnsi="-webkit-standard" w:cs="Times New Roman"/>
          <w:color w:val="000000"/>
        </w:rPr>
        <w:t>by  </w:t>
      </w:r>
      <w:r w:rsidRPr="00C536D3">
        <w:rPr>
          <w:rFonts w:ascii="-webkit-standard" w:eastAsia="Times New Roman" w:hAnsi="-webkit-standard" w:cs="Times New Roman"/>
          <w:color w:val="3C4043"/>
          <w:shd w:val="clear" w:color="auto" w:fill="FFFFFF"/>
        </w:rPr>
        <w:t>Edvard</w:t>
      </w:r>
      <w:proofErr w:type="gramEnd"/>
      <w:r w:rsidRPr="00C536D3">
        <w:rPr>
          <w:rFonts w:ascii="-webkit-standard" w:eastAsia="Times New Roman" w:hAnsi="-webkit-standard" w:cs="Times New Roman"/>
          <w:color w:val="3C4043"/>
          <w:shd w:val="clear" w:color="auto" w:fill="FFFFFF"/>
        </w:rPr>
        <w:t xml:space="preserve"> Munch </w:t>
      </w:r>
      <w:r w:rsidRPr="00C536D3">
        <w:rPr>
          <w:rFonts w:ascii="-webkit-standard" w:eastAsia="Times New Roman" w:hAnsi="-webkit-standard" w:cs="Times New Roman"/>
          <w:color w:val="000000"/>
        </w:rPr>
        <w:t>is powerful in part because of the perspective of the bridge fading into the distance behind the screamer.</w:t>
      </w:r>
    </w:p>
    <w:p w14:paraId="59B72E62"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 xml:space="preserve">Two-dimensional art, on the other hand, makes no pretense at being more than something drawn or painted on a flat surface.  Most crafts with designs on them show two-dimensional designs.  Likewise, designs on the surfaces of buildings usually are meant to be, however attractive, nothing more than a flat or nearly flat image.  Many paintings created before the fifteenth-century Renaissance are the same way: they make little or no pretense at trying to show three dimensions.  Even if they show scenes, they rarely try to make them appear anything more than flat.  Likewise, some contemporary paintings (and other </w:t>
      </w:r>
      <w:proofErr w:type="gramStart"/>
      <w:r w:rsidRPr="00C536D3">
        <w:rPr>
          <w:rFonts w:ascii="-webkit-standard" w:eastAsia="Times New Roman" w:hAnsi="-webkit-standard" w:cs="Times New Roman"/>
          <w:color w:val="000000"/>
        </w:rPr>
        <w:t>designs)--</w:t>
      </w:r>
      <w:proofErr w:type="gramEnd"/>
      <w:r w:rsidRPr="00C536D3">
        <w:rPr>
          <w:rFonts w:ascii="-webkit-standard" w:eastAsia="Times New Roman" w:hAnsi="-webkit-standard" w:cs="Times New Roman"/>
          <w:color w:val="000000"/>
        </w:rPr>
        <w:t xml:space="preserve">in particular, works by abstract painters such as Kandinsky and Miro, </w:t>
      </w:r>
      <w:r w:rsidRPr="00C536D3">
        <w:rPr>
          <w:rFonts w:ascii="-webkit-standard" w:eastAsia="Times New Roman" w:hAnsi="-webkit-standard" w:cs="Times New Roman"/>
          <w:color w:val="000000"/>
        </w:rPr>
        <w:lastRenderedPageBreak/>
        <w:t>Cubists and Surrealists such as Picasso and Dali, and iconic painters such as Andy Warhol--attempt obviously or subtly to overthrow the conventions of three dimensional perspective and, instead, convey emotion and meaning by a partial or complete return to two dimensionality.</w:t>
      </w:r>
    </w:p>
    <w:p w14:paraId="637B4AFB"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An especially interesting use of perspective--of the addition of three-dimensional aspects--exists in some sculptural and architectural forms.  Rodin, the famous French sculpture, made beautiful statues of men and women with bursting, realistic muscles and tendons and a wide variety of emotions on their faces.  Many of the statues are larger than life; however, if one examines parts of them, especially feet and hands and sometimes other parts of the bodies, he or she will discover that these parts are larger in proportion to the trunk of the body itself.  </w:t>
      </w:r>
      <w:r w:rsidRPr="00C536D3">
        <w:rPr>
          <w:rFonts w:ascii="-webkit-standard" w:eastAsia="Times New Roman" w:hAnsi="-webkit-standard" w:cs="Times New Roman"/>
          <w:i/>
          <w:iCs/>
          <w:color w:val="000000"/>
        </w:rPr>
        <w:t>David</w:t>
      </w:r>
      <w:r w:rsidRPr="00C536D3">
        <w:rPr>
          <w:rFonts w:ascii="-webkit-standard" w:eastAsia="Times New Roman" w:hAnsi="-webkit-standard" w:cs="Times New Roman"/>
          <w:color w:val="000000"/>
        </w:rPr>
        <w:t>'s sculpture by Michelangelo is another famous example: viewed from a distance far above the street, all parts of it look proportional; however, the feet and hands are noticeably larger when viewed closely. </w:t>
      </w:r>
      <w:r w:rsidRPr="00C536D3">
        <w:rPr>
          <w:rFonts w:ascii="-webkit-standard" w:eastAsia="Times New Roman" w:hAnsi="-webkit-standard" w:cs="Times New Roman"/>
          <w:i/>
          <w:iCs/>
          <w:color w:val="000000"/>
        </w:rPr>
        <w:t>David</w:t>
      </w:r>
      <w:r w:rsidRPr="00C536D3">
        <w:rPr>
          <w:rFonts w:ascii="-webkit-standard" w:eastAsia="Times New Roman" w:hAnsi="-webkit-standard" w:cs="Times New Roman"/>
          <w:color w:val="000000"/>
        </w:rPr>
        <w:t> made them larger than normal because if Michelangelo had not, these parts would have appeared too small from the distance below.  </w:t>
      </w:r>
    </w:p>
    <w:p w14:paraId="0BF866D0"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 xml:space="preserve">In buildings, too, perspective may play an important part.  The greatest towers of the world, such as Chicago's Sears Tower and the Eiffel Tower in Paris, soar not only because of their height but also because the perspective element has been designed to make them look taller and </w:t>
      </w:r>
      <w:proofErr w:type="gramStart"/>
      <w:r w:rsidRPr="00C536D3">
        <w:rPr>
          <w:rFonts w:ascii="-webkit-standard" w:eastAsia="Times New Roman" w:hAnsi="-webkit-standard" w:cs="Times New Roman"/>
          <w:color w:val="000000"/>
        </w:rPr>
        <w:t>more slender</w:t>
      </w:r>
      <w:proofErr w:type="gramEnd"/>
      <w:r w:rsidRPr="00C536D3">
        <w:rPr>
          <w:rFonts w:ascii="-webkit-standard" w:eastAsia="Times New Roman" w:hAnsi="-webkit-standard" w:cs="Times New Roman"/>
          <w:color w:val="000000"/>
        </w:rPr>
        <w:t xml:space="preserve"> than they are.  Many of the monolithic buildings of Nazi and early Russian Communist architecture have a perspective that makes them look even more gigantic, squat, and overwhelming than they are.  Perspective often is used in mild but significant ways in crafts and in two-dimensional designs, often to make normally flat pictures or designs look like they might jump off of their surfaces or to make them appear larger or more delicate than they are.</w:t>
      </w:r>
    </w:p>
    <w:p w14:paraId="538CF50E"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If a work of art can embody competing perspectives successfully, the effect often is of a heightened tension.  The great monuments of Greek and Roman architecture, places such as the Parthenon and the Pantheon, often successfully incorporate competing perspectives to create beauty through tension.  They often are very large, bulky structures that somehow manage to look both delicate and powerful, inviting and indicative of authority, at the same time, largely because of the competing perspectives.</w:t>
      </w:r>
    </w:p>
    <w:p w14:paraId="61A1FC77"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b/>
          <w:bCs/>
          <w:color w:val="000000"/>
          <w:sz w:val="27"/>
          <w:szCs w:val="27"/>
          <w:u w:val="single"/>
        </w:rPr>
        <w:br/>
        <w:t>Visual Plans of Art</w:t>
      </w:r>
    </w:p>
    <w:p w14:paraId="1E5F4E07"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There are other basic plans, organizations, or maps for the way visual arts are designed. This means, simply, that what we see on the canvas or paper has been preplanned, pre-organized, to fit a certain visual pattern. Here are some of the basic visual plans artists frequently use. They are used in the sculptural and stage arts, too, at times: </w:t>
      </w:r>
    </w:p>
    <w:p w14:paraId="4941327E" w14:textId="77777777" w:rsidR="00C536D3" w:rsidRPr="00C536D3" w:rsidRDefault="00C536D3" w:rsidP="00C536D3">
      <w:pPr>
        <w:shd w:val="clear" w:color="auto" w:fill="FFFFFF"/>
        <w:spacing w:before="100" w:beforeAutospacing="1" w:after="100" w:afterAutospacing="1"/>
        <w:jc w:val="center"/>
        <w:rPr>
          <w:rFonts w:ascii="-webkit-standard" w:eastAsia="Times New Roman" w:hAnsi="-webkit-standard" w:cs="Times New Roman"/>
          <w:color w:val="000000"/>
        </w:rPr>
      </w:pPr>
      <w:r w:rsidRPr="00C536D3">
        <w:rPr>
          <w:rFonts w:ascii="-webkit-standard" w:eastAsia="Times New Roman" w:hAnsi="-webkit-standard" w:cs="Times New Roman"/>
          <w:b/>
          <w:bCs/>
          <w:color w:val="000000"/>
        </w:rPr>
        <w:t>Radial</w:t>
      </w:r>
      <w:r w:rsidRPr="00C536D3">
        <w:rPr>
          <w:rFonts w:ascii="-webkit-standard" w:eastAsia="Times New Roman" w:hAnsi="-webkit-standard" w:cs="Times New Roman"/>
          <w:color w:val="000000"/>
        </w:rPr>
        <w:t> -- Main lines radiate from a central point.</w:t>
      </w:r>
    </w:p>
    <w:p w14:paraId="653ADE58" w14:textId="77777777" w:rsidR="00C536D3" w:rsidRPr="00C536D3" w:rsidRDefault="00C536D3" w:rsidP="00C536D3">
      <w:pPr>
        <w:shd w:val="clear" w:color="auto" w:fill="FFFFFF"/>
        <w:spacing w:before="100" w:beforeAutospacing="1" w:after="100" w:afterAutospacing="1"/>
        <w:jc w:val="center"/>
        <w:rPr>
          <w:rFonts w:ascii="-webkit-standard" w:eastAsia="Times New Roman" w:hAnsi="-webkit-standard" w:cs="Times New Roman"/>
          <w:color w:val="000000"/>
        </w:rPr>
      </w:pPr>
      <w:r w:rsidRPr="00C536D3">
        <w:rPr>
          <w:rFonts w:ascii="-webkit-standard" w:eastAsia="Times New Roman" w:hAnsi="-webkit-standard" w:cs="Times New Roman"/>
          <w:b/>
          <w:bCs/>
          <w:color w:val="000000"/>
        </w:rPr>
        <w:t>Pyramidal</w:t>
      </w:r>
      <w:r w:rsidRPr="00C536D3">
        <w:rPr>
          <w:rFonts w:ascii="-webkit-standard" w:eastAsia="Times New Roman" w:hAnsi="-webkit-standard" w:cs="Times New Roman"/>
          <w:color w:val="000000"/>
        </w:rPr>
        <w:t> -- Main elements form one or more triangles.</w:t>
      </w:r>
    </w:p>
    <w:p w14:paraId="1E70B641" w14:textId="77777777" w:rsidR="00C536D3" w:rsidRPr="00C536D3" w:rsidRDefault="00C536D3" w:rsidP="00C536D3">
      <w:pPr>
        <w:shd w:val="clear" w:color="auto" w:fill="FFFFFF"/>
        <w:spacing w:before="100" w:beforeAutospacing="1" w:after="100" w:afterAutospacing="1"/>
        <w:jc w:val="center"/>
        <w:rPr>
          <w:rFonts w:ascii="-webkit-standard" w:eastAsia="Times New Roman" w:hAnsi="-webkit-standard" w:cs="Times New Roman"/>
          <w:color w:val="000000"/>
        </w:rPr>
      </w:pPr>
      <w:r w:rsidRPr="00C536D3">
        <w:rPr>
          <w:rFonts w:ascii="-webkit-standard" w:eastAsia="Times New Roman" w:hAnsi="-webkit-standard" w:cs="Times New Roman"/>
          <w:b/>
          <w:bCs/>
          <w:color w:val="000000"/>
        </w:rPr>
        <w:lastRenderedPageBreak/>
        <w:t>Rectangular or columnar</w:t>
      </w:r>
      <w:r w:rsidRPr="00C536D3">
        <w:rPr>
          <w:rFonts w:ascii="-webkit-standard" w:eastAsia="Times New Roman" w:hAnsi="-webkit-standard" w:cs="Times New Roman"/>
          <w:color w:val="000000"/>
        </w:rPr>
        <w:t> -- Main object forms a vertical rectangle or column.</w:t>
      </w:r>
    </w:p>
    <w:p w14:paraId="650C9EBF" w14:textId="77777777" w:rsidR="00C536D3" w:rsidRPr="00C536D3" w:rsidRDefault="00C536D3" w:rsidP="00C536D3">
      <w:pPr>
        <w:shd w:val="clear" w:color="auto" w:fill="FFFFFF"/>
        <w:spacing w:before="100" w:beforeAutospacing="1" w:after="100" w:afterAutospacing="1"/>
        <w:jc w:val="center"/>
        <w:rPr>
          <w:rFonts w:ascii="-webkit-standard" w:eastAsia="Times New Roman" w:hAnsi="-webkit-standard" w:cs="Times New Roman"/>
          <w:color w:val="000000"/>
        </w:rPr>
      </w:pPr>
      <w:r w:rsidRPr="00C536D3">
        <w:rPr>
          <w:rFonts w:ascii="-webkit-standard" w:eastAsia="Times New Roman" w:hAnsi="-webkit-standard" w:cs="Times New Roman"/>
          <w:b/>
          <w:bCs/>
          <w:color w:val="000000"/>
        </w:rPr>
        <w:t>Parallel or bisected</w:t>
      </w:r>
      <w:r w:rsidRPr="00C536D3">
        <w:rPr>
          <w:rFonts w:ascii="-webkit-standard" w:eastAsia="Times New Roman" w:hAnsi="-webkit-standard" w:cs="Times New Roman"/>
          <w:color w:val="000000"/>
        </w:rPr>
        <w:t> -- Left and right sides parallel each other.</w:t>
      </w:r>
    </w:p>
    <w:p w14:paraId="3032FC00" w14:textId="77777777" w:rsidR="00C536D3" w:rsidRPr="00C536D3" w:rsidRDefault="00C536D3" w:rsidP="00C536D3">
      <w:pPr>
        <w:shd w:val="clear" w:color="auto" w:fill="FFFFFF"/>
        <w:spacing w:before="100" w:beforeAutospacing="1" w:after="100" w:afterAutospacing="1"/>
        <w:jc w:val="center"/>
        <w:rPr>
          <w:rFonts w:ascii="-webkit-standard" w:eastAsia="Times New Roman" w:hAnsi="-webkit-standard" w:cs="Times New Roman"/>
          <w:color w:val="000000"/>
        </w:rPr>
      </w:pPr>
      <w:r w:rsidRPr="00C536D3">
        <w:rPr>
          <w:rFonts w:ascii="-webkit-standard" w:eastAsia="Times New Roman" w:hAnsi="-webkit-standard" w:cs="Times New Roman"/>
          <w:b/>
          <w:bCs/>
          <w:color w:val="000000"/>
        </w:rPr>
        <w:t>Mixed</w:t>
      </w:r>
      <w:r w:rsidRPr="00C536D3">
        <w:rPr>
          <w:rFonts w:ascii="-webkit-standard" w:eastAsia="Times New Roman" w:hAnsi="-webkit-standard" w:cs="Times New Roman"/>
          <w:color w:val="000000"/>
        </w:rPr>
        <w:t> -- Two or more plans dominate.</w:t>
      </w:r>
    </w:p>
    <w:p w14:paraId="2EFA5415" w14:textId="77777777" w:rsidR="00C536D3" w:rsidRPr="00C536D3" w:rsidRDefault="00C536D3" w:rsidP="00C536D3">
      <w:pPr>
        <w:shd w:val="clear" w:color="auto" w:fill="FFFFFF"/>
        <w:spacing w:before="100" w:beforeAutospacing="1" w:after="100" w:afterAutospacing="1"/>
        <w:jc w:val="center"/>
        <w:rPr>
          <w:rFonts w:ascii="-webkit-standard" w:eastAsia="Times New Roman" w:hAnsi="-webkit-standard" w:cs="Times New Roman"/>
          <w:color w:val="000000"/>
        </w:rPr>
      </w:pPr>
      <w:r w:rsidRPr="00C536D3">
        <w:rPr>
          <w:rFonts w:ascii="-webkit-standard" w:eastAsia="Times New Roman" w:hAnsi="-webkit-standard" w:cs="Times New Roman"/>
          <w:b/>
          <w:bCs/>
          <w:color w:val="000000"/>
        </w:rPr>
        <w:t>Breakaway</w:t>
      </w:r>
      <w:r w:rsidRPr="00C536D3">
        <w:rPr>
          <w:rFonts w:ascii="-webkit-standard" w:eastAsia="Times New Roman" w:hAnsi="-webkit-standard" w:cs="Times New Roman"/>
          <w:color w:val="000000"/>
        </w:rPr>
        <w:t> -- Plans purposely compete in unharmonious tension.</w:t>
      </w:r>
    </w:p>
    <w:p w14:paraId="5478796D"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Let's look at each of these plans in turn.</w:t>
      </w:r>
    </w:p>
    <w:p w14:paraId="2CD73599"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The </w:t>
      </w:r>
      <w:r w:rsidRPr="00C536D3">
        <w:rPr>
          <w:rFonts w:ascii="-webkit-standard" w:eastAsia="Times New Roman" w:hAnsi="-webkit-standard" w:cs="Times New Roman"/>
          <w:b/>
          <w:bCs/>
          <w:color w:val="000000"/>
        </w:rPr>
        <w:t>radial plan</w:t>
      </w:r>
      <w:r w:rsidRPr="00C536D3">
        <w:rPr>
          <w:rFonts w:ascii="-webkit-standard" w:eastAsia="Times New Roman" w:hAnsi="-webkit-standard" w:cs="Times New Roman"/>
          <w:color w:val="000000"/>
        </w:rPr>
        <w:t> has its major lines radiating from a center point. Or you could say that all major lines "point to" a single place on the canvas. This single place or center point usually is not in the exact center of the canvas, but rather off to the side, top, or bottom. In fact, occasionally the center point may even be off the canvas such that we see only the lines converging or pointing toward it, but not the point itself. In the radial plan we can find a strong sense of unity, wholeness, strength, a feeling of oneness and concentration because everything is focused on one central point or idea. And we can examine the contents of such a painting or drawing, often, by asking ourselves, "What is in the central point that the artist considers so important?" </w:t>
      </w:r>
    </w:p>
    <w:p w14:paraId="572FF0BE"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Two good examples of radial plans are Giotto's </w:t>
      </w:r>
      <w:r w:rsidRPr="00C536D3">
        <w:rPr>
          <w:rFonts w:ascii="-webkit-standard" w:eastAsia="Times New Roman" w:hAnsi="-webkit-standard" w:cs="Times New Roman"/>
          <w:i/>
          <w:iCs/>
          <w:color w:val="000000"/>
        </w:rPr>
        <w:t>Death of St. Francis</w:t>
      </w:r>
      <w:r w:rsidRPr="00C536D3">
        <w:rPr>
          <w:rFonts w:ascii="-webkit-standard" w:eastAsia="Times New Roman" w:hAnsi="-webkit-standard" w:cs="Times New Roman"/>
          <w:color w:val="000000"/>
        </w:rPr>
        <w:t> (ca. 1325) and Giorgione and Titian's </w:t>
      </w:r>
      <w:r w:rsidRPr="00C536D3">
        <w:rPr>
          <w:rFonts w:ascii="-webkit-standard" w:eastAsia="Times New Roman" w:hAnsi="-webkit-standard" w:cs="Times New Roman"/>
          <w:i/>
          <w:iCs/>
          <w:color w:val="000000"/>
        </w:rPr>
        <w:t>Sleeping Venus</w:t>
      </w:r>
      <w:r w:rsidRPr="00C536D3">
        <w:rPr>
          <w:rFonts w:ascii="-webkit-standard" w:eastAsia="Times New Roman" w:hAnsi="-webkit-standard" w:cs="Times New Roman"/>
          <w:color w:val="000000"/>
        </w:rPr>
        <w:t> (ca. 1505).  </w:t>
      </w:r>
      <w:r w:rsidRPr="00C536D3">
        <w:rPr>
          <w:rFonts w:ascii="-webkit-standard" w:eastAsia="Times New Roman" w:hAnsi="-webkit-standard" w:cs="Times New Roman"/>
          <w:i/>
          <w:iCs/>
          <w:color w:val="000000"/>
        </w:rPr>
        <w:t>Death of St. Francis</w:t>
      </w:r>
      <w:r w:rsidRPr="00C536D3">
        <w:rPr>
          <w:rFonts w:ascii="-webkit-standard" w:eastAsia="Times New Roman" w:hAnsi="-webkit-standard" w:cs="Times New Roman"/>
          <w:color w:val="000000"/>
        </w:rPr>
        <w:t> is a picture of a number of people watching St. Francis die. If you were to draw lines between the eyes of most of these people and St. Francis, whom they are watching, these lines would demonstrate the radial plan of this painting: the sight lines radiate outward from St. Francis.  Likewise, in </w:t>
      </w:r>
      <w:r w:rsidRPr="00C536D3">
        <w:rPr>
          <w:rFonts w:ascii="-webkit-standard" w:eastAsia="Times New Roman" w:hAnsi="-webkit-standard" w:cs="Times New Roman"/>
          <w:i/>
          <w:iCs/>
          <w:color w:val="000000"/>
        </w:rPr>
        <w:t>Sleeping Venus</w:t>
      </w:r>
      <w:r w:rsidRPr="00C536D3">
        <w:rPr>
          <w:rFonts w:ascii="-webkit-standard" w:eastAsia="Times New Roman" w:hAnsi="-webkit-standard" w:cs="Times New Roman"/>
          <w:color w:val="000000"/>
        </w:rPr>
        <w:t>, lines already exist that radiate from the sleeping figure of Venus, lines that are part of the existing objects in the painting.  In both cases, the radiating lines draw the eyes of us, the viewers, to the central figure of each of these paintings.  </w:t>
      </w:r>
    </w:p>
    <w:p w14:paraId="653391C5"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The </w:t>
      </w:r>
      <w:r w:rsidRPr="00C536D3">
        <w:rPr>
          <w:rFonts w:ascii="-webkit-standard" w:eastAsia="Times New Roman" w:hAnsi="-webkit-standard" w:cs="Times New Roman"/>
          <w:b/>
          <w:bCs/>
          <w:color w:val="000000"/>
        </w:rPr>
        <w:t>pyramidal plan</w:t>
      </w:r>
      <w:r w:rsidRPr="00C536D3">
        <w:rPr>
          <w:rFonts w:ascii="-webkit-standard" w:eastAsia="Times New Roman" w:hAnsi="-webkit-standard" w:cs="Times New Roman"/>
          <w:color w:val="000000"/>
        </w:rPr>
        <w:t> has main elements that form a triangle (with the point at the top). Many buildings have pyramids as part of their plan. In two-dimensional art, close-up portraits of people's faces with heads and shoulders are pyramidal, as are medieval and renaissance paintings and drawings of three human figures with one on top and two lower down on the left and the right. The pyramidal point often offers a feeling of solidity, stability, and concreteness on the bottom, even while the top soars or points to the sky or heavens. We sometimes can examine the contents of this kind of painting or drawing while asking ourselves, "What is on top, what is on bottom, and how are they different yet related?" </w:t>
      </w:r>
    </w:p>
    <w:p w14:paraId="066C303A"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Two examples of pyramidal plans are </w:t>
      </w:r>
      <w:r w:rsidRPr="00C536D3">
        <w:rPr>
          <w:rFonts w:ascii="-webkit-standard" w:eastAsia="Times New Roman" w:hAnsi="-webkit-standard" w:cs="Times New Roman"/>
          <w:i/>
          <w:iCs/>
          <w:color w:val="000000"/>
        </w:rPr>
        <w:t>Madame Cézanne in the Conservatory</w:t>
      </w:r>
      <w:r w:rsidRPr="00C536D3">
        <w:rPr>
          <w:rFonts w:ascii="-webkit-standard" w:eastAsia="Times New Roman" w:hAnsi="-webkit-standard" w:cs="Times New Roman"/>
          <w:color w:val="000000"/>
        </w:rPr>
        <w:t> by Paul Cézanne and, from the Vatican, </w:t>
      </w:r>
      <w:r w:rsidRPr="00C536D3">
        <w:rPr>
          <w:rFonts w:ascii="-webkit-standard" w:eastAsia="Times New Roman" w:hAnsi="-webkit-standard" w:cs="Times New Roman"/>
          <w:i/>
          <w:iCs/>
          <w:color w:val="000000"/>
        </w:rPr>
        <w:t>Sistine Madonna</w:t>
      </w:r>
      <w:r w:rsidRPr="00C536D3">
        <w:rPr>
          <w:rFonts w:ascii="-webkit-standard" w:eastAsia="Times New Roman" w:hAnsi="-webkit-standard" w:cs="Times New Roman"/>
          <w:color w:val="000000"/>
        </w:rPr>
        <w:t> by Raphael.  Both show obvious pyramids using lines and groupings of people. In the first, there is a portrait of a seated woman: the pyramid is Madame Cézanne. In the second, </w:t>
      </w:r>
      <w:r w:rsidRPr="00C536D3">
        <w:rPr>
          <w:rFonts w:ascii="-webkit-standard" w:eastAsia="Times New Roman" w:hAnsi="-webkit-standard" w:cs="Times New Roman"/>
          <w:i/>
          <w:iCs/>
          <w:color w:val="000000"/>
        </w:rPr>
        <w:t>Sistine Madonna</w:t>
      </w:r>
      <w:r w:rsidRPr="00C536D3">
        <w:rPr>
          <w:rFonts w:ascii="-webkit-standard" w:eastAsia="Times New Roman" w:hAnsi="-webkit-standard" w:cs="Times New Roman"/>
          <w:color w:val="000000"/>
        </w:rPr>
        <w:t>, several pyramids show lines and groupings of people.</w:t>
      </w:r>
    </w:p>
    <w:p w14:paraId="7F82C5A2"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lastRenderedPageBreak/>
        <w:t>The </w:t>
      </w:r>
      <w:r w:rsidRPr="00C536D3">
        <w:rPr>
          <w:rFonts w:ascii="-webkit-standard" w:eastAsia="Times New Roman" w:hAnsi="-webkit-standard" w:cs="Times New Roman"/>
          <w:b/>
          <w:bCs/>
          <w:color w:val="000000"/>
        </w:rPr>
        <w:t>rectangular or columnar</w:t>
      </w:r>
      <w:r w:rsidRPr="00C536D3">
        <w:rPr>
          <w:rFonts w:ascii="-webkit-standard" w:eastAsia="Times New Roman" w:hAnsi="-webkit-standard" w:cs="Times New Roman"/>
          <w:color w:val="000000"/>
        </w:rPr>
        <w:t> plan has a main object that forms an upright or vertical rectangle or column. Most architectural forms--buildings--use this plan in some way. Paintings or drawings of one human figure from head to toe, of a single tree, and of an entrance to a building are examples of two-dimensional versions of the rectangular or columnar plan. This plan gives a feeling of solidness because it is solidly planted on the ground; yet it also is solid at the top. The resulting feeling may be that the object we see is huge--and fills up all of reality. We often can examine this kind of painting or drawing by asking ourselves, "What is the importance of this object that the artist is trying to show us?" </w:t>
      </w:r>
    </w:p>
    <w:p w14:paraId="56E4CA44"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We can find rectangular or columnar plans in two examples. One is </w:t>
      </w:r>
      <w:r w:rsidRPr="00C536D3">
        <w:rPr>
          <w:rFonts w:ascii="-webkit-standard" w:eastAsia="Times New Roman" w:hAnsi="-webkit-standard" w:cs="Times New Roman"/>
          <w:i/>
          <w:iCs/>
          <w:color w:val="000000"/>
        </w:rPr>
        <w:t>The Thinker</w:t>
      </w:r>
      <w:r w:rsidRPr="00C536D3">
        <w:rPr>
          <w:rFonts w:ascii="-webkit-standard" w:eastAsia="Times New Roman" w:hAnsi="-webkit-standard" w:cs="Times New Roman"/>
          <w:color w:val="000000"/>
        </w:rPr>
        <w:t> by Thomas Eakins. The other is the Portico of the Pantheon in Rome.</w:t>
      </w:r>
    </w:p>
    <w:p w14:paraId="22307AA1"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The </w:t>
      </w:r>
      <w:r w:rsidRPr="00C536D3">
        <w:rPr>
          <w:rFonts w:ascii="-webkit-standard" w:eastAsia="Times New Roman" w:hAnsi="-webkit-standard" w:cs="Times New Roman"/>
          <w:b/>
          <w:bCs/>
          <w:color w:val="000000"/>
        </w:rPr>
        <w:t>parallel or bisected plan</w:t>
      </w:r>
      <w:r w:rsidRPr="00C536D3">
        <w:rPr>
          <w:rFonts w:ascii="-webkit-standard" w:eastAsia="Times New Roman" w:hAnsi="-webkit-standard" w:cs="Times New Roman"/>
          <w:color w:val="000000"/>
        </w:rPr>
        <w:t> has two sides that are parallel to each other, almost as if the basic lines were drawn on one side in wet ink, and then the side were folded over to impress the same ink lines on the right side. Architects often use this kind of plan. In two-dimensional art, this plan often is used in paintings or drawings of buildings or of nature, especially trees. The bisected plan offers balance and harmony--as in nature and life, things are repeated. There is a sense of safety, security, and comfort in looking at a bisected plan. We may be able to examine the contents of a bisected work of art by asking ourselves, "What kind of harmony is the artist trying to show, and what tensions, if any, does the artist bring into this harmony?" </w:t>
      </w:r>
    </w:p>
    <w:p w14:paraId="38DD49DB"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An example of a parallel or bisected plan is Raphael's </w:t>
      </w:r>
      <w:r w:rsidRPr="00C536D3">
        <w:rPr>
          <w:rFonts w:ascii="-webkit-standard" w:eastAsia="Times New Roman" w:hAnsi="-webkit-standard" w:cs="Times New Roman"/>
          <w:i/>
          <w:iCs/>
          <w:color w:val="000000"/>
        </w:rPr>
        <w:t>School of Athens</w:t>
      </w:r>
      <w:r w:rsidRPr="00C536D3">
        <w:rPr>
          <w:rFonts w:ascii="-webkit-standard" w:eastAsia="Times New Roman" w:hAnsi="-webkit-standard" w:cs="Times New Roman"/>
          <w:color w:val="000000"/>
        </w:rPr>
        <w:t xml:space="preserve">. Another is a part of the TWA Terminal Building at Kennedy Airport by architect </w:t>
      </w:r>
      <w:proofErr w:type="spellStart"/>
      <w:r w:rsidRPr="00C536D3">
        <w:rPr>
          <w:rFonts w:ascii="-webkit-standard" w:eastAsia="Times New Roman" w:hAnsi="-webkit-standard" w:cs="Times New Roman"/>
          <w:color w:val="000000"/>
        </w:rPr>
        <w:t>Eero</w:t>
      </w:r>
      <w:proofErr w:type="spellEnd"/>
      <w:r w:rsidRPr="00C536D3">
        <w:rPr>
          <w:rFonts w:ascii="-webkit-standard" w:eastAsia="Times New Roman" w:hAnsi="-webkit-standard" w:cs="Times New Roman"/>
          <w:color w:val="000000"/>
        </w:rPr>
        <w:t xml:space="preserve"> Saarinen.</w:t>
      </w:r>
    </w:p>
    <w:p w14:paraId="1C672875"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The </w:t>
      </w:r>
      <w:r w:rsidRPr="00C536D3">
        <w:rPr>
          <w:rFonts w:ascii="-webkit-standard" w:eastAsia="Times New Roman" w:hAnsi="-webkit-standard" w:cs="Times New Roman"/>
          <w:b/>
          <w:bCs/>
          <w:color w:val="000000"/>
        </w:rPr>
        <w:t>mixed plan</w:t>
      </w:r>
      <w:r w:rsidRPr="00C536D3">
        <w:rPr>
          <w:rFonts w:ascii="-webkit-standard" w:eastAsia="Times New Roman" w:hAnsi="-webkit-standard" w:cs="Times New Roman"/>
          <w:color w:val="000000"/>
        </w:rPr>
        <w:t> has two or more of the above plans used to create its basic form. The parallel or bisected plan, for example, sometimes contains two sets of rectangular objects like each other. And the pyramidal may also be parallel if both sides of the pyramid are similar. Other works of art may use different plans on different parts of the canvas, all in one work of art. The mixed plan offers several emotional feelings, sometimes in harmony with each other and sometimes competing on purpose. We can examine the contents of a mixed-plan painting or drawing by finding the different plans in use and asking ourselves, "How does each plan, separately, affect my feelings about this picture?" </w:t>
      </w:r>
    </w:p>
    <w:p w14:paraId="3C87D870"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One example of a mixed plan is Leonardo da Vinci's famous </w:t>
      </w:r>
      <w:r w:rsidRPr="00C536D3">
        <w:rPr>
          <w:rFonts w:ascii="-webkit-standard" w:eastAsia="Times New Roman" w:hAnsi="-webkit-standard" w:cs="Times New Roman"/>
          <w:i/>
          <w:iCs/>
          <w:color w:val="000000"/>
        </w:rPr>
        <w:t>The Last Supper</w:t>
      </w:r>
      <w:r w:rsidRPr="00C536D3">
        <w:rPr>
          <w:rFonts w:ascii="-webkit-standard" w:eastAsia="Times New Roman" w:hAnsi="-webkit-standard" w:cs="Times New Roman"/>
          <w:color w:val="000000"/>
        </w:rPr>
        <w:t> (1495-8), which uses radial, bisected, columnar, and pyramidal plans. Another is Michelangelo's building </w:t>
      </w:r>
      <w:r w:rsidRPr="00C536D3">
        <w:rPr>
          <w:rFonts w:ascii="-webkit-standard" w:eastAsia="Times New Roman" w:hAnsi="-webkit-standard" w:cs="Times New Roman"/>
          <w:i/>
          <w:iCs/>
          <w:color w:val="000000"/>
        </w:rPr>
        <w:t xml:space="preserve">Tomb of </w:t>
      </w:r>
      <w:proofErr w:type="spellStart"/>
      <w:r w:rsidRPr="00C536D3">
        <w:rPr>
          <w:rFonts w:ascii="-webkit-standard" w:eastAsia="Times New Roman" w:hAnsi="-webkit-standard" w:cs="Times New Roman"/>
          <w:i/>
          <w:iCs/>
          <w:color w:val="000000"/>
        </w:rPr>
        <w:t>Guiliano</w:t>
      </w:r>
      <w:proofErr w:type="spellEnd"/>
      <w:r w:rsidRPr="00C536D3">
        <w:rPr>
          <w:rFonts w:ascii="-webkit-standard" w:eastAsia="Times New Roman" w:hAnsi="-webkit-standard" w:cs="Times New Roman"/>
          <w:i/>
          <w:iCs/>
          <w:color w:val="000000"/>
        </w:rPr>
        <w:t xml:space="preserve"> de Medici</w:t>
      </w:r>
      <w:r w:rsidRPr="00C536D3">
        <w:rPr>
          <w:rFonts w:ascii="-webkit-standard" w:eastAsia="Times New Roman" w:hAnsi="-webkit-standard" w:cs="Times New Roman"/>
          <w:color w:val="000000"/>
        </w:rPr>
        <w:t>, which uses pyramidal, columnar, and bisected plans.</w:t>
      </w:r>
    </w:p>
    <w:p w14:paraId="4287028D"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The </w:t>
      </w:r>
      <w:r w:rsidRPr="00C536D3">
        <w:rPr>
          <w:rFonts w:ascii="-webkit-standard" w:eastAsia="Times New Roman" w:hAnsi="-webkit-standard" w:cs="Times New Roman"/>
          <w:b/>
          <w:bCs/>
          <w:color w:val="000000"/>
        </w:rPr>
        <w:t>breakaway plan</w:t>
      </w:r>
      <w:r w:rsidRPr="00C536D3">
        <w:rPr>
          <w:rFonts w:ascii="-webkit-standard" w:eastAsia="Times New Roman" w:hAnsi="-webkit-standard" w:cs="Times New Roman"/>
          <w:color w:val="000000"/>
        </w:rPr>
        <w:t xml:space="preserve"> has elements that break away from, or disobey, the other plans. It has become popular especially in the most recent century. For example, a painting or drawing using a pyramidal plan may have, on one side, an arm or tree branch suddenly sticking out toward nowhere. Or a parallel-plan painting or drawing may suddenly have, on one side, an object that is glaringly obvious in the way it is not balanced by something similar on the other side. The feelings we get from such breakaways are surprise, confusion, and interruption. We can examine the contents of a breakaway element sometimes simply by </w:t>
      </w:r>
      <w:r w:rsidRPr="00C536D3">
        <w:rPr>
          <w:rFonts w:ascii="-webkit-standard" w:eastAsia="Times New Roman" w:hAnsi="-webkit-standard" w:cs="Times New Roman"/>
          <w:color w:val="000000"/>
        </w:rPr>
        <w:lastRenderedPageBreak/>
        <w:t>asking ourselves, "What is so special or important about this element that the artist wants it to stand out? Why?" </w:t>
      </w:r>
    </w:p>
    <w:p w14:paraId="5079A819" w14:textId="77777777" w:rsidR="00C536D3" w:rsidRPr="00C536D3" w:rsidRDefault="00C536D3" w:rsidP="00C536D3">
      <w:pPr>
        <w:shd w:val="clear" w:color="auto" w:fill="FFFFFF"/>
        <w:spacing w:before="100" w:beforeAutospacing="1" w:after="100" w:afterAutospacing="1"/>
        <w:rPr>
          <w:rFonts w:ascii="-webkit-standard" w:eastAsia="Times New Roman" w:hAnsi="-webkit-standard" w:cs="Times New Roman"/>
          <w:color w:val="000000"/>
        </w:rPr>
      </w:pPr>
      <w:r w:rsidRPr="00C536D3">
        <w:rPr>
          <w:rFonts w:ascii="-webkit-standard" w:eastAsia="Times New Roman" w:hAnsi="-webkit-standard" w:cs="Times New Roman"/>
          <w:color w:val="000000"/>
        </w:rPr>
        <w:t>An example of breakaway elements in a sculpture is Jose de Rivera's </w:t>
      </w:r>
      <w:r w:rsidRPr="00C536D3">
        <w:rPr>
          <w:rFonts w:ascii="-webkit-standard" w:eastAsia="Times New Roman" w:hAnsi="-webkit-standard" w:cs="Times New Roman"/>
          <w:i/>
          <w:iCs/>
          <w:color w:val="000000"/>
        </w:rPr>
        <w:t xml:space="preserve">Construction #1: Homage to the World of </w:t>
      </w:r>
      <w:proofErr w:type="spellStart"/>
      <w:r w:rsidRPr="00C536D3">
        <w:rPr>
          <w:rFonts w:ascii="-webkit-standard" w:eastAsia="Times New Roman" w:hAnsi="-webkit-standard" w:cs="Times New Roman"/>
          <w:i/>
          <w:iCs/>
          <w:color w:val="000000"/>
        </w:rPr>
        <w:t>Minikauski</w:t>
      </w:r>
      <w:proofErr w:type="spellEnd"/>
      <w:r w:rsidRPr="00C536D3">
        <w:rPr>
          <w:rFonts w:ascii="-webkit-standard" w:eastAsia="Times New Roman" w:hAnsi="-webkit-standard" w:cs="Times New Roman"/>
          <w:color w:val="000000"/>
        </w:rPr>
        <w:t xml:space="preserve">. An example in a painting </w:t>
      </w:r>
      <w:proofErr w:type="gramStart"/>
      <w:r w:rsidRPr="00C536D3">
        <w:rPr>
          <w:rFonts w:ascii="-webkit-standard" w:eastAsia="Times New Roman" w:hAnsi="-webkit-standard" w:cs="Times New Roman"/>
          <w:color w:val="000000"/>
        </w:rPr>
        <w:t>is  Giorgio</w:t>
      </w:r>
      <w:proofErr w:type="gramEnd"/>
      <w:r w:rsidRPr="00C536D3">
        <w:rPr>
          <w:rFonts w:ascii="-webkit-standard" w:eastAsia="Times New Roman" w:hAnsi="-webkit-standard" w:cs="Times New Roman"/>
          <w:color w:val="000000"/>
        </w:rPr>
        <w:t xml:space="preserve"> de Chirico's </w:t>
      </w:r>
      <w:r w:rsidRPr="00C536D3">
        <w:rPr>
          <w:rFonts w:ascii="-webkit-standard" w:eastAsia="Times New Roman" w:hAnsi="-webkit-standard" w:cs="Times New Roman"/>
          <w:i/>
          <w:iCs/>
          <w:color w:val="000000"/>
        </w:rPr>
        <w:t>Melancholy and Mystery of a Street</w:t>
      </w:r>
      <w:r w:rsidRPr="00C536D3">
        <w:rPr>
          <w:rFonts w:ascii="-webkit-standard" w:eastAsia="Times New Roman" w:hAnsi="-webkit-standard" w:cs="Times New Roman"/>
          <w:color w:val="000000"/>
        </w:rPr>
        <w:t>. Both have mixed plans; in each, the plans appear to compete with each other, thus heightening your feeling of tension as you view it.</w:t>
      </w:r>
    </w:p>
    <w:p w14:paraId="76B87024" w14:textId="77777777" w:rsidR="00C536D3" w:rsidRDefault="00C536D3"/>
    <w:sectPr w:rsidR="00C536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6D3"/>
    <w:rsid w:val="00C40F1C"/>
    <w:rsid w:val="00C53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366015"/>
  <w15:chartTrackingRefBased/>
  <w15:docId w15:val="{BDD98BD6-4359-154E-8511-98E6B3002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36D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C536D3"/>
    <w:rPr>
      <w:color w:val="0000FF"/>
      <w:u w:val="single"/>
    </w:rPr>
  </w:style>
  <w:style w:type="character" w:customStyle="1" w:styleId="apple-converted-space">
    <w:name w:val="apple-converted-space"/>
    <w:basedOn w:val="DefaultParagraphFont"/>
    <w:rsid w:val="00C536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209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ichard.jewell.net/ExperiencingHumanities/0content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3027</Words>
  <Characters>17256</Characters>
  <Application>Microsoft Office Word</Application>
  <DocSecurity>0</DocSecurity>
  <Lines>143</Lines>
  <Paragraphs>40</Paragraphs>
  <ScaleCrop>false</ScaleCrop>
  <Company/>
  <LinksUpToDate>false</LinksUpToDate>
  <CharactersWithSpaces>20243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2021-10-03T21:28:00Z</dcterms:created>
  <dcterms:modified xsi:type="dcterms:W3CDTF">2021-10-03T21:32:00Z</dcterms:modified>
</cp:coreProperties>
</file>